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CE" w:rsidRPr="00EA76F1" w:rsidRDefault="000A09EA" w:rsidP="002273F2">
      <w:pPr>
        <w:tabs>
          <w:tab w:val="left" w:pos="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A76F1">
        <w:rPr>
          <w:b/>
          <w:bCs/>
          <w:sz w:val="28"/>
          <w:szCs w:val="28"/>
        </w:rPr>
        <w:t>ДОКУМЕНТ</w:t>
      </w:r>
      <w:r>
        <w:rPr>
          <w:b/>
          <w:bCs/>
          <w:sz w:val="28"/>
          <w:szCs w:val="28"/>
        </w:rPr>
        <w:t>Ы</w:t>
      </w:r>
      <w:r w:rsidR="00143DCE" w:rsidRPr="00EA76F1">
        <w:rPr>
          <w:b/>
          <w:bCs/>
          <w:sz w:val="28"/>
          <w:szCs w:val="28"/>
        </w:rPr>
        <w:t>,</w:t>
      </w:r>
    </w:p>
    <w:p w:rsidR="00143DCE" w:rsidRPr="00EA76F1" w:rsidRDefault="00143DCE" w:rsidP="002273F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A76F1">
        <w:rPr>
          <w:b/>
          <w:bCs/>
          <w:sz w:val="28"/>
          <w:szCs w:val="28"/>
        </w:rPr>
        <w:t>НЕОБХОДИМЫ</w:t>
      </w:r>
      <w:r w:rsidR="000A09EA">
        <w:rPr>
          <w:b/>
          <w:bCs/>
          <w:sz w:val="28"/>
          <w:szCs w:val="28"/>
        </w:rPr>
        <w:t>Е</w:t>
      </w:r>
      <w:r w:rsidRPr="00EA76F1">
        <w:rPr>
          <w:b/>
          <w:bCs/>
          <w:sz w:val="28"/>
          <w:szCs w:val="28"/>
        </w:rPr>
        <w:t xml:space="preserve"> ДЛЯ ГОСУДАРСТВЕННОЙ РЕГИСТРАЦИИ </w:t>
      </w:r>
    </w:p>
    <w:p w:rsidR="00D82331" w:rsidRDefault="00143DCE" w:rsidP="002273F2">
      <w:pPr>
        <w:pStyle w:val="1"/>
        <w:tabs>
          <w:tab w:val="left" w:pos="0"/>
        </w:tabs>
        <w:rPr>
          <w:sz w:val="28"/>
          <w:szCs w:val="28"/>
        </w:rPr>
      </w:pPr>
      <w:r w:rsidRPr="00EA76F1">
        <w:rPr>
          <w:sz w:val="28"/>
          <w:szCs w:val="28"/>
        </w:rPr>
        <w:t>ПРАВА СОБСТВЕННОСТИ НА ОБЪЕКТ ДОЛЕВОГО СТРОИТЕЛЬСТВА</w:t>
      </w:r>
    </w:p>
    <w:p w:rsidR="008F2F71" w:rsidRPr="008F2F71" w:rsidRDefault="008F2F71" w:rsidP="004265F0">
      <w:pPr>
        <w:ind w:firstLine="709"/>
      </w:pPr>
    </w:p>
    <w:p w:rsidR="00143DCE" w:rsidRDefault="00143DCE" w:rsidP="004265F0">
      <w:pPr>
        <w:pStyle w:val="1"/>
        <w:tabs>
          <w:tab w:val="left" w:pos="0"/>
        </w:tabs>
        <w:ind w:firstLine="709"/>
        <w:rPr>
          <w:color w:val="800000"/>
          <w:sz w:val="28"/>
          <w:szCs w:val="28"/>
        </w:rPr>
      </w:pPr>
    </w:p>
    <w:p w:rsidR="00F86F5B" w:rsidRPr="00F86F5B" w:rsidRDefault="00F86F5B" w:rsidP="004265F0">
      <w:pPr>
        <w:ind w:firstLine="709"/>
      </w:pPr>
    </w:p>
    <w:p w:rsidR="00FE3AF1" w:rsidRPr="00D42C34" w:rsidRDefault="00FE3AF1" w:rsidP="004265F0">
      <w:pPr>
        <w:pStyle w:val="a3"/>
        <w:ind w:left="0" w:firstLine="709"/>
        <w:rPr>
          <w:i w:val="0"/>
          <w:szCs w:val="28"/>
        </w:rPr>
      </w:pPr>
      <w:r w:rsidRPr="00D42C34">
        <w:rPr>
          <w:b/>
          <w:bCs/>
          <w:i w:val="0"/>
          <w:szCs w:val="28"/>
        </w:rPr>
        <w:t xml:space="preserve">Получатель – физическое лицо </w:t>
      </w:r>
    </w:p>
    <w:p w:rsidR="00872873" w:rsidRDefault="00872873" w:rsidP="004265F0">
      <w:pPr>
        <w:ind w:firstLine="709"/>
        <w:rPr>
          <w:b/>
          <w:bCs/>
          <w:sz w:val="28"/>
          <w:szCs w:val="28"/>
        </w:rPr>
      </w:pPr>
    </w:p>
    <w:p w:rsidR="00FE3AF1" w:rsidRDefault="00FE3AF1" w:rsidP="004265F0">
      <w:pPr>
        <w:ind w:firstLine="709"/>
        <w:rPr>
          <w:b/>
          <w:bCs/>
          <w:sz w:val="28"/>
          <w:szCs w:val="28"/>
        </w:rPr>
      </w:pPr>
      <w:r w:rsidRPr="00B304D0">
        <w:rPr>
          <w:b/>
          <w:bCs/>
          <w:sz w:val="28"/>
          <w:szCs w:val="28"/>
        </w:rPr>
        <w:t xml:space="preserve">Необходимые документы: </w:t>
      </w:r>
    </w:p>
    <w:p w:rsidR="00872873" w:rsidRDefault="00872873" w:rsidP="004265F0">
      <w:pPr>
        <w:ind w:firstLine="709"/>
        <w:jc w:val="both"/>
        <w:rPr>
          <w:bCs/>
          <w:sz w:val="28"/>
          <w:szCs w:val="28"/>
        </w:rPr>
      </w:pPr>
    </w:p>
    <w:p w:rsidR="00F061DA" w:rsidRDefault="00F061DA" w:rsidP="004265F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751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EC6563">
        <w:rPr>
          <w:bCs/>
          <w:sz w:val="28"/>
          <w:szCs w:val="28"/>
        </w:rPr>
        <w:t xml:space="preserve">аявление </w:t>
      </w:r>
      <w:r w:rsidR="00FE3AF1" w:rsidRPr="00B304D0">
        <w:rPr>
          <w:sz w:val="28"/>
          <w:szCs w:val="28"/>
        </w:rPr>
        <w:t>участника долевого строительства</w:t>
      </w:r>
      <w:r w:rsidR="00FE3AF1" w:rsidRPr="00B304D0">
        <w:rPr>
          <w:bCs/>
          <w:sz w:val="28"/>
          <w:szCs w:val="28"/>
        </w:rPr>
        <w:t xml:space="preserve"> о государственной регистрации права</w:t>
      </w:r>
      <w:r w:rsidR="00FE3AF1" w:rsidRPr="00B304D0">
        <w:rPr>
          <w:sz w:val="28"/>
          <w:szCs w:val="28"/>
        </w:rPr>
        <w:t xml:space="preserve"> </w:t>
      </w:r>
      <w:r w:rsidR="009D758C">
        <w:rPr>
          <w:sz w:val="28"/>
          <w:szCs w:val="28"/>
        </w:rPr>
        <w:t>–</w:t>
      </w:r>
      <w:r w:rsidR="00B304D0" w:rsidRPr="00B304D0">
        <w:rPr>
          <w:sz w:val="28"/>
          <w:szCs w:val="28"/>
        </w:rPr>
        <w:t xml:space="preserve"> </w:t>
      </w:r>
      <w:r w:rsidR="00EA76F1">
        <w:rPr>
          <w:b/>
          <w:sz w:val="28"/>
          <w:szCs w:val="28"/>
        </w:rPr>
        <w:t>подлинник.</w:t>
      </w:r>
    </w:p>
    <w:p w:rsidR="007947F7" w:rsidRPr="000A09EA" w:rsidRDefault="007947F7" w:rsidP="004265F0">
      <w:pPr>
        <w:ind w:firstLine="709"/>
        <w:jc w:val="both"/>
        <w:rPr>
          <w:sz w:val="28"/>
          <w:szCs w:val="28"/>
        </w:rPr>
      </w:pPr>
      <w:r w:rsidRPr="000A09EA">
        <w:rPr>
          <w:sz w:val="28"/>
          <w:szCs w:val="28"/>
        </w:rPr>
        <w:t>2.</w:t>
      </w:r>
      <w:r w:rsidR="000A09EA" w:rsidRPr="000A09EA">
        <w:rPr>
          <w:sz w:val="28"/>
          <w:szCs w:val="28"/>
        </w:rPr>
        <w:t xml:space="preserve"> </w:t>
      </w:r>
      <w:r w:rsidRPr="000A09EA">
        <w:rPr>
          <w:sz w:val="28"/>
          <w:szCs w:val="28"/>
        </w:rPr>
        <w:t xml:space="preserve">Заявление о государственной регистрации залога в силу закона – представляет залогодержатель (банк, другая кредитная организация, иное юридическое лицо) или залогодатель (участник долевого строительства) в случаях, </w:t>
      </w:r>
      <w:r w:rsidR="000A09EA" w:rsidRPr="000A09EA">
        <w:rPr>
          <w:sz w:val="28"/>
          <w:szCs w:val="28"/>
        </w:rPr>
        <w:t>когда</w:t>
      </w:r>
      <w:r w:rsidRPr="000A09EA">
        <w:rPr>
          <w:sz w:val="28"/>
          <w:szCs w:val="28"/>
        </w:rPr>
        <w:t xml:space="preserve"> на основании федерального закона при наступлении указанных в нем обстоятельств возникает залог в силу </w:t>
      </w:r>
      <w:proofErr w:type="gramStart"/>
      <w:r w:rsidRPr="000A09EA">
        <w:rPr>
          <w:sz w:val="28"/>
          <w:szCs w:val="28"/>
        </w:rPr>
        <w:t>закона,–</w:t>
      </w:r>
      <w:proofErr w:type="gramEnd"/>
      <w:r w:rsidRPr="000A09EA">
        <w:rPr>
          <w:sz w:val="28"/>
          <w:szCs w:val="28"/>
        </w:rPr>
        <w:t xml:space="preserve"> подлинник.</w:t>
      </w:r>
    </w:p>
    <w:p w:rsidR="007947F7" w:rsidRPr="00F27862" w:rsidRDefault="007947F7" w:rsidP="004265F0">
      <w:pPr>
        <w:ind w:firstLine="709"/>
        <w:jc w:val="both"/>
        <w:rPr>
          <w:rFonts w:ascii="Calibri" w:hAnsi="Calibri"/>
          <w:sz w:val="22"/>
          <w:szCs w:val="22"/>
        </w:rPr>
      </w:pPr>
      <w:r w:rsidRPr="000C7DA9">
        <w:rPr>
          <w:b/>
          <w:bCs/>
          <w:i/>
          <w:color w:val="FF0000"/>
          <w:sz w:val="28"/>
          <w:szCs w:val="28"/>
        </w:rPr>
        <w:t>ВНИМАНИЕ!</w:t>
      </w:r>
      <w:r w:rsidRPr="00F27862">
        <w:rPr>
          <w:color w:val="FF0000"/>
          <w:sz w:val="28"/>
          <w:szCs w:val="28"/>
        </w:rPr>
        <w:t xml:space="preserve"> </w:t>
      </w:r>
      <w:r w:rsidRPr="00F27862">
        <w:rPr>
          <w:sz w:val="28"/>
          <w:szCs w:val="28"/>
        </w:rPr>
        <w:t>Если ранее был зарегистрирован залог права требования участника долевого строительства на объект долевого строительства заявление о государственной регистрации ипотеки в силу закона предоставлять не требуется.</w:t>
      </w:r>
    </w:p>
    <w:p w:rsidR="00872873" w:rsidRDefault="00872873" w:rsidP="004265F0">
      <w:pPr>
        <w:ind w:firstLine="709"/>
        <w:jc w:val="both"/>
        <w:rPr>
          <w:b/>
          <w:i/>
          <w:color w:val="FF0000"/>
          <w:sz w:val="28"/>
          <w:szCs w:val="28"/>
        </w:rPr>
      </w:pPr>
    </w:p>
    <w:p w:rsidR="00F86F5B" w:rsidRDefault="00F86F5B" w:rsidP="004265F0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ВНИМАНИЕ! </w:t>
      </w:r>
      <w:r>
        <w:rPr>
          <w:sz w:val="28"/>
          <w:szCs w:val="28"/>
        </w:rPr>
        <w:t>При заполнении заявления рекомендовано указывать:</w:t>
      </w:r>
    </w:p>
    <w:p w:rsidR="00F86F5B" w:rsidRDefault="00F86F5B" w:rsidP="004265F0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СНИЛС (страховой номер индивидуального лицевого счета в системе обязательного пенсионного страхования) – при наличии,</w:t>
      </w:r>
    </w:p>
    <w:p w:rsidR="00F86F5B" w:rsidRDefault="00F86F5B" w:rsidP="004265F0">
      <w:pPr>
        <w:pStyle w:val="a7"/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 электронной почты заявителя (правообладателя) – в целях направления уведомлений, в том числе о ходе оказания государственной услуги – при наличии,</w:t>
      </w:r>
    </w:p>
    <w:p w:rsidR="00F86F5B" w:rsidRDefault="00F86F5B" w:rsidP="004265F0">
      <w:pPr>
        <w:pStyle w:val="a7"/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семейное положение правообладателя (указывается в графе 14 «Примечание»),</w:t>
      </w:r>
    </w:p>
    <w:p w:rsidR="00F27862" w:rsidRDefault="00F86F5B" w:rsidP="004265F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фамилию, имя и отчество супруга (супруги) – в случае подачи заявления одним из супругов (указывается в графе 14 «Примечание»).</w:t>
      </w:r>
    </w:p>
    <w:p w:rsidR="00F86F5B" w:rsidRDefault="00F86F5B" w:rsidP="004265F0">
      <w:pPr>
        <w:ind w:firstLine="709"/>
        <w:rPr>
          <w:sz w:val="28"/>
          <w:szCs w:val="28"/>
        </w:rPr>
      </w:pPr>
    </w:p>
    <w:p w:rsidR="000C7DA9" w:rsidRPr="0038480D" w:rsidRDefault="000C7DA9" w:rsidP="00426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9A1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договор</w:t>
      </w:r>
      <w:r w:rsidRPr="003359A1">
        <w:rPr>
          <w:b/>
          <w:sz w:val="28"/>
          <w:szCs w:val="28"/>
        </w:rPr>
        <w:t xml:space="preserve"> нотариально удостове</w:t>
      </w:r>
      <w:r>
        <w:rPr>
          <w:b/>
          <w:sz w:val="28"/>
          <w:szCs w:val="28"/>
        </w:rPr>
        <w:t>рен</w:t>
      </w:r>
      <w:r w:rsidRPr="003359A1">
        <w:rPr>
          <w:sz w:val="28"/>
          <w:szCs w:val="28"/>
        </w:rPr>
        <w:t xml:space="preserve">, </w:t>
      </w:r>
      <w:r w:rsidRPr="003359A1">
        <w:rPr>
          <w:b/>
          <w:sz w:val="28"/>
          <w:szCs w:val="28"/>
        </w:rPr>
        <w:t>заявление о государственной регистрации</w:t>
      </w:r>
      <w:r w:rsidRPr="003359A1">
        <w:rPr>
          <w:sz w:val="28"/>
          <w:szCs w:val="28"/>
        </w:rPr>
        <w:t xml:space="preserve"> </w:t>
      </w:r>
      <w:r w:rsidR="00625DE3">
        <w:rPr>
          <w:sz w:val="28"/>
          <w:szCs w:val="28"/>
        </w:rPr>
        <w:t>права</w:t>
      </w:r>
      <w:r w:rsidRPr="003359A1">
        <w:rPr>
          <w:b/>
          <w:sz w:val="28"/>
          <w:szCs w:val="28"/>
        </w:rPr>
        <w:t xml:space="preserve"> может быть представлено</w:t>
      </w:r>
      <w:r w:rsidRPr="0094117D">
        <w:rPr>
          <w:b/>
          <w:sz w:val="28"/>
          <w:szCs w:val="28"/>
        </w:rPr>
        <w:t xml:space="preserve"> </w:t>
      </w:r>
      <w:r w:rsidRPr="0094117D">
        <w:rPr>
          <w:sz w:val="28"/>
          <w:szCs w:val="28"/>
        </w:rPr>
        <w:t xml:space="preserve">нотариусом </w:t>
      </w:r>
      <w:r>
        <w:rPr>
          <w:sz w:val="28"/>
          <w:szCs w:val="28"/>
        </w:rPr>
        <w:t>или его работником, уполномоченным</w:t>
      </w:r>
      <w:r w:rsidRPr="0038480D">
        <w:rPr>
          <w:sz w:val="28"/>
          <w:szCs w:val="28"/>
        </w:rPr>
        <w:t xml:space="preserve"> в порядке, </w:t>
      </w:r>
      <w:r w:rsidRPr="009812B6">
        <w:rPr>
          <w:sz w:val="28"/>
          <w:szCs w:val="28"/>
        </w:rPr>
        <w:t xml:space="preserve">установленном Основами </w:t>
      </w:r>
      <w:r w:rsidRPr="0038480D">
        <w:rPr>
          <w:sz w:val="28"/>
          <w:szCs w:val="28"/>
        </w:rPr>
        <w:t>закон</w:t>
      </w:r>
      <w:r>
        <w:rPr>
          <w:sz w:val="28"/>
          <w:szCs w:val="28"/>
        </w:rPr>
        <w:t>одательства РФ</w:t>
      </w:r>
      <w:r w:rsidRPr="0038480D">
        <w:rPr>
          <w:sz w:val="28"/>
          <w:szCs w:val="28"/>
        </w:rPr>
        <w:t xml:space="preserve"> о нотариате </w:t>
      </w:r>
      <w:r w:rsidRPr="0094117D">
        <w:rPr>
          <w:sz w:val="28"/>
          <w:szCs w:val="28"/>
        </w:rPr>
        <w:t>или любой стороной сделки.</w:t>
      </w:r>
    </w:p>
    <w:p w:rsidR="00F061DA" w:rsidRDefault="00F061DA" w:rsidP="004265F0">
      <w:pPr>
        <w:ind w:firstLine="709"/>
        <w:jc w:val="both"/>
        <w:rPr>
          <w:sz w:val="28"/>
          <w:szCs w:val="28"/>
        </w:rPr>
      </w:pPr>
    </w:p>
    <w:p w:rsidR="00FE3AF1" w:rsidRDefault="00FE3AF1" w:rsidP="004265F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61DA">
        <w:rPr>
          <w:sz w:val="28"/>
          <w:szCs w:val="28"/>
        </w:rPr>
        <w:t>. Д</w:t>
      </w:r>
      <w:r w:rsidRPr="00FE3AF1">
        <w:rPr>
          <w:sz w:val="28"/>
          <w:szCs w:val="28"/>
        </w:rPr>
        <w:t>окумент, удо</w:t>
      </w:r>
      <w:r w:rsidR="00B304D0">
        <w:rPr>
          <w:sz w:val="28"/>
          <w:szCs w:val="28"/>
        </w:rPr>
        <w:t xml:space="preserve">стоверяющий личность заявителя </w:t>
      </w:r>
      <w:r w:rsidR="007947F7">
        <w:rPr>
          <w:sz w:val="28"/>
          <w:szCs w:val="28"/>
        </w:rPr>
        <w:t xml:space="preserve">или его </w:t>
      </w:r>
      <w:proofErr w:type="gramStart"/>
      <w:r w:rsidR="007947F7">
        <w:rPr>
          <w:sz w:val="28"/>
          <w:szCs w:val="28"/>
        </w:rPr>
        <w:t xml:space="preserve">представителя  </w:t>
      </w:r>
      <w:r w:rsidR="00B304D0">
        <w:rPr>
          <w:sz w:val="28"/>
          <w:szCs w:val="28"/>
        </w:rPr>
        <w:t>-</w:t>
      </w:r>
      <w:proofErr w:type="gramEnd"/>
      <w:r w:rsidR="00B304D0">
        <w:rPr>
          <w:sz w:val="28"/>
          <w:szCs w:val="28"/>
        </w:rPr>
        <w:t xml:space="preserve"> </w:t>
      </w:r>
      <w:r w:rsidR="000C7DA9">
        <w:rPr>
          <w:b/>
          <w:sz w:val="28"/>
          <w:szCs w:val="28"/>
        </w:rPr>
        <w:t>подлинник</w:t>
      </w:r>
      <w:r w:rsidRPr="00B304D0">
        <w:rPr>
          <w:b/>
          <w:sz w:val="28"/>
          <w:szCs w:val="28"/>
        </w:rPr>
        <w:t xml:space="preserve">  для предъявления</w:t>
      </w:r>
      <w:r w:rsidR="000C7DA9">
        <w:rPr>
          <w:sz w:val="28"/>
          <w:szCs w:val="28"/>
        </w:rPr>
        <w:t>.</w:t>
      </w:r>
    </w:p>
    <w:p w:rsidR="00872873" w:rsidRDefault="00872873" w:rsidP="004265F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7947F7" w:rsidRPr="00BD6CAB" w:rsidRDefault="005A5154" w:rsidP="004265F0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22A5E">
        <w:rPr>
          <w:sz w:val="28"/>
          <w:szCs w:val="28"/>
        </w:rPr>
        <w:t xml:space="preserve">. </w:t>
      </w:r>
      <w:r w:rsidRPr="004265F0">
        <w:rPr>
          <w:sz w:val="28"/>
          <w:szCs w:val="28"/>
        </w:rPr>
        <w:t>Документ, подтверждающий соответствующие полномочия представителя</w:t>
      </w:r>
      <w:r w:rsidRPr="00E22A5E">
        <w:rPr>
          <w:sz w:val="28"/>
          <w:szCs w:val="28"/>
        </w:rPr>
        <w:t xml:space="preserve"> (если с заявлением обращается представитель) - </w:t>
      </w:r>
      <w:r w:rsidRPr="00E22A5E">
        <w:rPr>
          <w:b/>
          <w:sz w:val="28"/>
          <w:szCs w:val="28"/>
        </w:rPr>
        <w:t>подлинник и копия</w:t>
      </w:r>
      <w:r w:rsidRPr="000A09EA">
        <w:rPr>
          <w:sz w:val="28"/>
          <w:szCs w:val="28"/>
        </w:rPr>
        <w:t>.</w:t>
      </w:r>
      <w:r w:rsidR="007947F7" w:rsidRPr="000A09EA">
        <w:rPr>
          <w:sz w:val="28"/>
          <w:szCs w:val="28"/>
          <w:lang w:eastAsia="en-US"/>
        </w:rPr>
        <w:t xml:space="preserve"> (Если таким документом является доверенность, то такая доверенность должна быть нотариально удостоверена, если иное не предусмотрено законом.)</w:t>
      </w:r>
    </w:p>
    <w:p w:rsidR="008E62CF" w:rsidRDefault="008E62CF" w:rsidP="004265F0">
      <w:pPr>
        <w:shd w:val="clear" w:color="auto" w:fill="FFFFFF"/>
        <w:ind w:firstLine="709"/>
        <w:jc w:val="both"/>
        <w:textAlignment w:val="top"/>
        <w:rPr>
          <w:b/>
          <w:sz w:val="28"/>
          <w:szCs w:val="28"/>
        </w:rPr>
      </w:pPr>
    </w:p>
    <w:p w:rsidR="008E62CF" w:rsidRDefault="000A09EA" w:rsidP="004265F0">
      <w:pPr>
        <w:shd w:val="clear" w:color="auto" w:fill="FFFFFF"/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8E62CF">
        <w:rPr>
          <w:sz w:val="28"/>
          <w:szCs w:val="28"/>
        </w:rPr>
        <w:t>. О</w:t>
      </w:r>
      <w:r w:rsidR="008E62CF" w:rsidRPr="00725163">
        <w:rPr>
          <w:sz w:val="28"/>
          <w:szCs w:val="28"/>
        </w:rPr>
        <w:t>дин из следующих документов</w:t>
      </w:r>
      <w:r w:rsidR="008E62CF">
        <w:rPr>
          <w:sz w:val="28"/>
          <w:szCs w:val="28"/>
        </w:rPr>
        <w:t>:</w:t>
      </w:r>
    </w:p>
    <w:p w:rsidR="00A77420" w:rsidRDefault="00A77420" w:rsidP="004265F0">
      <w:pPr>
        <w:shd w:val="clear" w:color="auto" w:fill="FFFFFF"/>
        <w:ind w:firstLine="709"/>
        <w:jc w:val="both"/>
        <w:textAlignment w:val="top"/>
        <w:rPr>
          <w:b/>
          <w:sz w:val="28"/>
          <w:szCs w:val="28"/>
        </w:rPr>
      </w:pPr>
    </w:p>
    <w:p w:rsidR="00A77420" w:rsidRDefault="00CE3C87" w:rsidP="004265F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E62CF">
        <w:rPr>
          <w:sz w:val="28"/>
          <w:szCs w:val="28"/>
        </w:rPr>
        <w:t>з</w:t>
      </w:r>
      <w:r w:rsidR="00A77420" w:rsidRPr="00624006">
        <w:rPr>
          <w:sz w:val="28"/>
          <w:szCs w:val="28"/>
        </w:rPr>
        <w:t>арегистрированный договор участия в долевом строительстве со всеми приложениями и изменениями (если сторонами заключ</w:t>
      </w:r>
      <w:r w:rsidR="00A77420">
        <w:rPr>
          <w:sz w:val="28"/>
          <w:szCs w:val="28"/>
        </w:rPr>
        <w:t xml:space="preserve">ались соглашения об изменении) – </w:t>
      </w:r>
      <w:r w:rsidR="00A77420">
        <w:rPr>
          <w:b/>
          <w:sz w:val="28"/>
          <w:szCs w:val="28"/>
        </w:rPr>
        <w:t>подлинник,</w:t>
      </w:r>
      <w:r w:rsidR="00A77420">
        <w:rPr>
          <w:sz w:val="28"/>
          <w:szCs w:val="28"/>
        </w:rPr>
        <w:t xml:space="preserve"> </w:t>
      </w:r>
      <w:r w:rsidR="00B179CC" w:rsidRPr="00B179CC">
        <w:rPr>
          <w:b/>
          <w:sz w:val="28"/>
          <w:szCs w:val="28"/>
        </w:rPr>
        <w:t>который</w:t>
      </w:r>
      <w:r w:rsidR="00B179CC">
        <w:rPr>
          <w:sz w:val="28"/>
          <w:szCs w:val="28"/>
        </w:rPr>
        <w:t xml:space="preserve"> </w:t>
      </w:r>
      <w:r w:rsidR="00A77420" w:rsidRPr="00624006">
        <w:rPr>
          <w:b/>
          <w:sz w:val="28"/>
          <w:szCs w:val="28"/>
        </w:rPr>
        <w:t>возвращается после проведения государственной регистрации</w:t>
      </w:r>
      <w:r w:rsidR="008E62CF">
        <w:rPr>
          <w:b/>
          <w:sz w:val="28"/>
          <w:szCs w:val="28"/>
        </w:rPr>
        <w:t>;</w:t>
      </w:r>
    </w:p>
    <w:p w:rsidR="00FA1954" w:rsidRDefault="00FA1954" w:rsidP="004265F0">
      <w:pPr>
        <w:ind w:firstLine="709"/>
        <w:jc w:val="both"/>
        <w:rPr>
          <w:sz w:val="28"/>
          <w:szCs w:val="28"/>
        </w:rPr>
      </w:pPr>
    </w:p>
    <w:p w:rsidR="00A77420" w:rsidRDefault="00CE3C87" w:rsidP="004265F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2CF">
        <w:rPr>
          <w:sz w:val="28"/>
          <w:szCs w:val="28"/>
        </w:rPr>
        <w:t>з</w:t>
      </w:r>
      <w:r w:rsidR="00A77420" w:rsidRPr="00624006">
        <w:rPr>
          <w:sz w:val="28"/>
          <w:szCs w:val="28"/>
        </w:rPr>
        <w:t xml:space="preserve">арегистрированный договор уступки права требования со всеми изменениями и приложениями (если такая сделка совершалась) - </w:t>
      </w:r>
      <w:r w:rsidR="00A77420">
        <w:rPr>
          <w:b/>
          <w:sz w:val="28"/>
          <w:szCs w:val="28"/>
        </w:rPr>
        <w:t>подлинник</w:t>
      </w:r>
      <w:r w:rsidR="00A77420" w:rsidRPr="00624006">
        <w:rPr>
          <w:b/>
          <w:sz w:val="28"/>
          <w:szCs w:val="28"/>
        </w:rPr>
        <w:t xml:space="preserve">, </w:t>
      </w:r>
      <w:r w:rsidR="00B179CC">
        <w:rPr>
          <w:b/>
          <w:sz w:val="28"/>
          <w:szCs w:val="28"/>
        </w:rPr>
        <w:t xml:space="preserve">который </w:t>
      </w:r>
      <w:r w:rsidR="00A77420" w:rsidRPr="00624006">
        <w:rPr>
          <w:b/>
          <w:sz w:val="28"/>
          <w:szCs w:val="28"/>
        </w:rPr>
        <w:t>возвращается после проведения государственной регистрации</w:t>
      </w:r>
      <w:r w:rsidR="00A77420">
        <w:rPr>
          <w:b/>
          <w:sz w:val="28"/>
          <w:szCs w:val="28"/>
        </w:rPr>
        <w:t>.</w:t>
      </w:r>
    </w:p>
    <w:p w:rsidR="00A77420" w:rsidRDefault="00A77420" w:rsidP="004265F0">
      <w:pPr>
        <w:ind w:firstLine="709"/>
        <w:jc w:val="both"/>
        <w:rPr>
          <w:b/>
          <w:sz w:val="28"/>
          <w:szCs w:val="28"/>
        </w:rPr>
      </w:pPr>
    </w:p>
    <w:p w:rsidR="00A77420" w:rsidRDefault="004265F0" w:rsidP="004265F0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5</w:t>
      </w:r>
      <w:r w:rsidR="00A77420">
        <w:rPr>
          <w:sz w:val="28"/>
          <w:szCs w:val="28"/>
        </w:rPr>
        <w:t>.</w:t>
      </w:r>
      <w:r w:rsidR="00A77420" w:rsidRPr="00624006">
        <w:rPr>
          <w:sz w:val="28"/>
          <w:szCs w:val="28"/>
        </w:rPr>
        <w:t xml:space="preserve"> </w:t>
      </w:r>
      <w:r w:rsidR="00A77420">
        <w:rPr>
          <w:sz w:val="28"/>
          <w:szCs w:val="28"/>
        </w:rPr>
        <w:t>П</w:t>
      </w:r>
      <w:r w:rsidR="00A77420" w:rsidRPr="00624006">
        <w:rPr>
          <w:sz w:val="28"/>
          <w:szCs w:val="28"/>
        </w:rPr>
        <w:t xml:space="preserve">ередаточный акт или иной документ о передаче </w:t>
      </w:r>
      <w:r w:rsidR="00A77420">
        <w:rPr>
          <w:sz w:val="28"/>
          <w:szCs w:val="28"/>
        </w:rPr>
        <w:t xml:space="preserve">объекта долевого строительства - </w:t>
      </w:r>
      <w:r w:rsidR="00A77420">
        <w:rPr>
          <w:b/>
          <w:sz w:val="28"/>
          <w:szCs w:val="28"/>
        </w:rPr>
        <w:t>подлинник</w:t>
      </w:r>
      <w:r w:rsidR="00A77420" w:rsidRPr="00624006">
        <w:rPr>
          <w:b/>
          <w:sz w:val="28"/>
          <w:szCs w:val="28"/>
        </w:rPr>
        <w:t>, не менее 2 экз.</w:t>
      </w:r>
      <w:r w:rsidR="00A77420" w:rsidRPr="00624006">
        <w:rPr>
          <w:rFonts w:ascii="Arial" w:hAnsi="Arial" w:cs="Arial"/>
          <w:sz w:val="18"/>
          <w:szCs w:val="18"/>
        </w:rPr>
        <w:t xml:space="preserve"> </w:t>
      </w:r>
    </w:p>
    <w:p w:rsidR="00872873" w:rsidRDefault="00872873" w:rsidP="004265F0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872873" w:rsidRPr="00E32A0D" w:rsidRDefault="004265F0" w:rsidP="004265F0">
      <w:pPr>
        <w:pStyle w:val="20"/>
        <w:ind w:firstLine="709"/>
        <w:rPr>
          <w:szCs w:val="28"/>
        </w:rPr>
      </w:pPr>
      <w:r>
        <w:rPr>
          <w:szCs w:val="28"/>
        </w:rPr>
        <w:t>6</w:t>
      </w:r>
      <w:r w:rsidR="00872873" w:rsidRPr="00E32A0D">
        <w:rPr>
          <w:szCs w:val="28"/>
        </w:rPr>
        <w:t xml:space="preserve">. </w:t>
      </w:r>
      <w:r w:rsidR="00872873" w:rsidRPr="00E32A0D">
        <w:rPr>
          <w:szCs w:val="28"/>
          <w:u w:val="single"/>
        </w:rPr>
        <w:t>По собственной инициативе</w:t>
      </w:r>
      <w:r w:rsidR="00872873" w:rsidRPr="00E32A0D">
        <w:rPr>
          <w:szCs w:val="28"/>
        </w:rPr>
        <w:t xml:space="preserve"> - документ о внесении государственной пошлины </w:t>
      </w:r>
      <w:r w:rsidR="00872873" w:rsidRPr="00E32A0D">
        <w:rPr>
          <w:b/>
          <w:szCs w:val="28"/>
        </w:rPr>
        <w:t>– подлинник и копия.</w:t>
      </w:r>
    </w:p>
    <w:p w:rsidR="00872873" w:rsidRDefault="00872873" w:rsidP="004265F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32A0D">
        <w:rPr>
          <w:sz w:val="28"/>
          <w:szCs w:val="28"/>
        </w:rPr>
        <w:t>Документ, являющийся основанием для предоставления льготы, в</w:t>
      </w:r>
      <w:r w:rsidRPr="00E32A0D">
        <w:rPr>
          <w:i/>
          <w:spacing w:val="-20"/>
          <w:sz w:val="28"/>
          <w:szCs w:val="28"/>
        </w:rPr>
        <w:t xml:space="preserve"> случае,</w:t>
      </w:r>
      <w:r w:rsidRPr="00E32A0D">
        <w:rPr>
          <w:i/>
          <w:sz w:val="28"/>
          <w:szCs w:val="28"/>
        </w:rPr>
        <w:t xml:space="preserve"> если заявитель на основании статьи 333.35 НК РФ освобожден от уплаты государственной пошлины, представляется </w:t>
      </w:r>
      <w:r w:rsidRPr="00E32A0D">
        <w:rPr>
          <w:b/>
          <w:sz w:val="28"/>
          <w:szCs w:val="28"/>
        </w:rPr>
        <w:t>– подлинник и копия.</w:t>
      </w:r>
    </w:p>
    <w:p w:rsidR="00872873" w:rsidRDefault="00872873" w:rsidP="004265F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872873" w:rsidRPr="00821ACE" w:rsidRDefault="004265F0" w:rsidP="004265F0">
      <w:pPr>
        <w:ind w:firstLine="709"/>
        <w:jc w:val="both"/>
        <w:rPr>
          <w:rFonts w:ascii="Tahoma" w:hAnsi="Tahoma" w:cs="Tahoma"/>
          <w:sz w:val="17"/>
          <w:szCs w:val="17"/>
        </w:rPr>
      </w:pPr>
      <w:r>
        <w:rPr>
          <w:sz w:val="28"/>
          <w:szCs w:val="28"/>
        </w:rPr>
        <w:t>7</w:t>
      </w:r>
      <w:r w:rsidR="00872873">
        <w:rPr>
          <w:sz w:val="28"/>
          <w:szCs w:val="28"/>
        </w:rPr>
        <w:t>. И</w:t>
      </w:r>
      <w:r w:rsidR="00872873" w:rsidRPr="00073068">
        <w:rPr>
          <w:sz w:val="28"/>
          <w:szCs w:val="28"/>
        </w:rPr>
        <w:t xml:space="preserve">ные документы, </w:t>
      </w:r>
      <w:r w:rsidR="00872873">
        <w:rPr>
          <w:sz w:val="28"/>
          <w:szCs w:val="28"/>
        </w:rPr>
        <w:t>предусмотренные действующим законодательством, в том числе:</w:t>
      </w:r>
    </w:p>
    <w:p w:rsidR="00F061DA" w:rsidRDefault="00F061DA" w:rsidP="004265F0">
      <w:pPr>
        <w:ind w:firstLine="709"/>
        <w:jc w:val="both"/>
        <w:rPr>
          <w:color w:val="000000"/>
          <w:sz w:val="28"/>
          <w:szCs w:val="28"/>
        </w:rPr>
      </w:pPr>
    </w:p>
    <w:p w:rsidR="00143DCE" w:rsidRDefault="00872873" w:rsidP="004265F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143DCE" w:rsidRPr="00681D42">
        <w:rPr>
          <w:color w:val="000000"/>
          <w:sz w:val="28"/>
          <w:szCs w:val="28"/>
        </w:rPr>
        <w:t>свидетельство о праве на наследство – если за регистрацией права на жилое или нежилое помещение обращается наследник участника долевого строительства</w:t>
      </w:r>
      <w:r w:rsidR="00143DCE"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подлинник</w:t>
      </w:r>
      <w:r w:rsidR="00143DCE" w:rsidRPr="001449DA">
        <w:rPr>
          <w:b/>
          <w:sz w:val="28"/>
          <w:szCs w:val="28"/>
        </w:rPr>
        <w:t xml:space="preserve"> и копия</w:t>
      </w:r>
      <w:r w:rsidR="00143DCE" w:rsidRPr="00A42BE4">
        <w:rPr>
          <w:sz w:val="28"/>
          <w:szCs w:val="28"/>
        </w:rPr>
        <w:t>;</w:t>
      </w:r>
    </w:p>
    <w:p w:rsidR="00F061DA" w:rsidRPr="00A42BE4" w:rsidRDefault="00F061DA" w:rsidP="004265F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7947F7" w:rsidRPr="00FB4E24" w:rsidRDefault="007947F7" w:rsidP="00426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265F0">
        <w:rPr>
          <w:sz w:val="28"/>
          <w:szCs w:val="28"/>
        </w:rPr>
        <w:t>к</w:t>
      </w:r>
      <w:r w:rsidRPr="00FB4E24">
        <w:rPr>
          <w:sz w:val="28"/>
          <w:szCs w:val="28"/>
        </w:rPr>
        <w:t xml:space="preserve">редитный договор, договор займа или иной договор, исполнение обязательств по которому обеспечивается залогом (если оплата цены по договору участия в долевом строительстве осуществляется с использованием кредитных средств или средств целевого займа и возникает и регистрируется залог права требования участника долевого строительства по такому договору в силу закона) - </w:t>
      </w:r>
      <w:proofErr w:type="gramStart"/>
      <w:r w:rsidRPr="00FB4E24">
        <w:rPr>
          <w:sz w:val="28"/>
          <w:szCs w:val="28"/>
        </w:rPr>
        <w:t>подлинник  и</w:t>
      </w:r>
      <w:proofErr w:type="gramEnd"/>
      <w:r w:rsidRPr="00FB4E24">
        <w:rPr>
          <w:sz w:val="28"/>
          <w:szCs w:val="28"/>
        </w:rPr>
        <w:t xml:space="preserve"> копия.</w:t>
      </w:r>
    </w:p>
    <w:p w:rsidR="007947F7" w:rsidRPr="00FB4E24" w:rsidRDefault="007947F7" w:rsidP="00426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B4E24">
        <w:rPr>
          <w:sz w:val="28"/>
          <w:szCs w:val="28"/>
        </w:rPr>
        <w:t xml:space="preserve">Закладная и документы, названные в закладной в качестве приложений (в случае составления закладной при возникновении залога в силу закона, когда оплата цены по договору участия в долевом строительстве осуществляется с использованием кредитных средств или средств целевого займа и возникает и регистрируется залог права требования участника долевого строительства по такому договору в силу закона, если иное не предусмотрено федеральным законом) – </w:t>
      </w:r>
      <w:proofErr w:type="gramStart"/>
      <w:r w:rsidRPr="00FB4E24">
        <w:rPr>
          <w:sz w:val="28"/>
          <w:szCs w:val="28"/>
        </w:rPr>
        <w:t>подлинник  и</w:t>
      </w:r>
      <w:proofErr w:type="gramEnd"/>
      <w:r w:rsidRPr="00FB4E24">
        <w:rPr>
          <w:sz w:val="28"/>
          <w:szCs w:val="28"/>
        </w:rPr>
        <w:t xml:space="preserve"> копия.</w:t>
      </w:r>
    </w:p>
    <w:p w:rsidR="00F510C0" w:rsidRDefault="00F510C0" w:rsidP="00872873">
      <w:pPr>
        <w:ind w:firstLine="709"/>
        <w:jc w:val="both"/>
        <w:rPr>
          <w:b/>
          <w:sz w:val="28"/>
          <w:szCs w:val="28"/>
        </w:rPr>
      </w:pPr>
    </w:p>
    <w:p w:rsidR="000F36F0" w:rsidRDefault="000F36F0" w:rsidP="00872873">
      <w:pPr>
        <w:ind w:firstLine="709"/>
        <w:jc w:val="both"/>
        <w:rPr>
          <w:sz w:val="28"/>
          <w:szCs w:val="28"/>
        </w:rPr>
      </w:pPr>
      <w:r w:rsidRPr="002F507F">
        <w:rPr>
          <w:b/>
          <w:sz w:val="28"/>
          <w:szCs w:val="28"/>
        </w:rPr>
        <w:t>Государственная пошлина</w:t>
      </w:r>
      <w:r w:rsidR="00674E92" w:rsidRPr="002F507F">
        <w:rPr>
          <w:b/>
          <w:sz w:val="28"/>
          <w:szCs w:val="28"/>
        </w:rPr>
        <w:t xml:space="preserve"> </w:t>
      </w:r>
      <w:r w:rsidR="000D3AD2">
        <w:rPr>
          <w:b/>
          <w:sz w:val="28"/>
          <w:szCs w:val="28"/>
        </w:rPr>
        <w:t>–</w:t>
      </w:r>
      <w:r w:rsidRPr="002F507F">
        <w:rPr>
          <w:b/>
          <w:sz w:val="28"/>
          <w:szCs w:val="28"/>
        </w:rPr>
        <w:t xml:space="preserve"> </w:t>
      </w:r>
      <w:r w:rsidR="000D3AD2">
        <w:rPr>
          <w:sz w:val="28"/>
          <w:szCs w:val="28"/>
        </w:rPr>
        <w:t xml:space="preserve">2 </w:t>
      </w:r>
      <w:r w:rsidRPr="002F507F">
        <w:rPr>
          <w:sz w:val="28"/>
          <w:szCs w:val="28"/>
        </w:rPr>
        <w:t>000 рублей за регистрацию права</w:t>
      </w:r>
      <w:r w:rsidR="00674E92" w:rsidRPr="002F507F">
        <w:rPr>
          <w:sz w:val="28"/>
          <w:szCs w:val="28"/>
        </w:rPr>
        <w:t>.</w:t>
      </w:r>
      <w:r w:rsidRPr="002F507F">
        <w:rPr>
          <w:sz w:val="28"/>
          <w:szCs w:val="28"/>
        </w:rPr>
        <w:t xml:space="preserve"> </w:t>
      </w:r>
    </w:p>
    <w:p w:rsidR="00F510C0" w:rsidRDefault="00F510C0" w:rsidP="00872873">
      <w:pPr>
        <w:shd w:val="clear" w:color="auto" w:fill="FFFFFF"/>
        <w:tabs>
          <w:tab w:val="left" w:pos="1080"/>
        </w:tabs>
        <w:ind w:firstLine="709"/>
        <w:jc w:val="both"/>
        <w:textAlignment w:val="top"/>
        <w:rPr>
          <w:sz w:val="28"/>
          <w:szCs w:val="28"/>
        </w:rPr>
      </w:pPr>
    </w:p>
    <w:p w:rsidR="00143DCE" w:rsidRDefault="00143DCE" w:rsidP="00872873">
      <w:pPr>
        <w:shd w:val="clear" w:color="auto" w:fill="FFFFFF"/>
        <w:tabs>
          <w:tab w:val="left" w:pos="1080"/>
        </w:tabs>
        <w:ind w:firstLine="709"/>
        <w:jc w:val="both"/>
        <w:textAlignment w:val="top"/>
        <w:rPr>
          <w:sz w:val="28"/>
          <w:szCs w:val="28"/>
        </w:rPr>
      </w:pPr>
      <w:r w:rsidRPr="00AF473C">
        <w:rPr>
          <w:sz w:val="28"/>
          <w:szCs w:val="28"/>
        </w:rPr>
        <w:t>За государственную регистрацию ипотеки в силу закона государственная пошлина не взимается.</w:t>
      </w:r>
    </w:p>
    <w:p w:rsidR="00F510C0" w:rsidRDefault="00F510C0" w:rsidP="00872873">
      <w:pPr>
        <w:ind w:firstLine="709"/>
        <w:jc w:val="both"/>
        <w:rPr>
          <w:b/>
          <w:i/>
          <w:color w:val="C00000"/>
          <w:sz w:val="28"/>
          <w:szCs w:val="28"/>
        </w:rPr>
      </w:pPr>
    </w:p>
    <w:p w:rsidR="00F87B6C" w:rsidRPr="00F87B6C" w:rsidRDefault="00F87B6C" w:rsidP="00872873">
      <w:pPr>
        <w:ind w:firstLine="567"/>
        <w:jc w:val="both"/>
        <w:rPr>
          <w:b/>
          <w:sz w:val="28"/>
          <w:szCs w:val="28"/>
        </w:rPr>
      </w:pPr>
    </w:p>
    <w:p w:rsidR="0038039D" w:rsidRPr="0038039D" w:rsidRDefault="0038039D" w:rsidP="008728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38039D" w:rsidRPr="0038039D" w:rsidSect="000A3F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0B5320A2"/>
    <w:multiLevelType w:val="multilevel"/>
    <w:tmpl w:val="55703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50E0C"/>
    <w:multiLevelType w:val="hybridMultilevel"/>
    <w:tmpl w:val="3514B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63EF"/>
    <w:multiLevelType w:val="multilevel"/>
    <w:tmpl w:val="EF12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E1881"/>
    <w:multiLevelType w:val="hybridMultilevel"/>
    <w:tmpl w:val="F3A4980A"/>
    <w:lvl w:ilvl="0" w:tplc="4E34A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A6925"/>
    <w:multiLevelType w:val="multilevel"/>
    <w:tmpl w:val="E8E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62BE1"/>
    <w:multiLevelType w:val="hybridMultilevel"/>
    <w:tmpl w:val="270A2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4324A8"/>
    <w:multiLevelType w:val="hybridMultilevel"/>
    <w:tmpl w:val="AC78FD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215EC"/>
    <w:multiLevelType w:val="multilevel"/>
    <w:tmpl w:val="5A68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10"/>
    <w:rsid w:val="0001242E"/>
    <w:rsid w:val="00057A41"/>
    <w:rsid w:val="00067BD2"/>
    <w:rsid w:val="000976D6"/>
    <w:rsid w:val="000A09EA"/>
    <w:rsid w:val="000A3F63"/>
    <w:rsid w:val="000A626B"/>
    <w:rsid w:val="000C7DA9"/>
    <w:rsid w:val="000D3AD2"/>
    <w:rsid w:val="000E05B6"/>
    <w:rsid w:val="000F36F0"/>
    <w:rsid w:val="00105FCD"/>
    <w:rsid w:val="00111A65"/>
    <w:rsid w:val="00143DCE"/>
    <w:rsid w:val="00157AD3"/>
    <w:rsid w:val="001A18C1"/>
    <w:rsid w:val="001B3509"/>
    <w:rsid w:val="001E14D4"/>
    <w:rsid w:val="002273F2"/>
    <w:rsid w:val="00243B2D"/>
    <w:rsid w:val="002C7C98"/>
    <w:rsid w:val="002F28D1"/>
    <w:rsid w:val="002F507F"/>
    <w:rsid w:val="00305491"/>
    <w:rsid w:val="00334C49"/>
    <w:rsid w:val="00373135"/>
    <w:rsid w:val="0038039D"/>
    <w:rsid w:val="00397AA4"/>
    <w:rsid w:val="003B46BE"/>
    <w:rsid w:val="003C3F95"/>
    <w:rsid w:val="00400CB9"/>
    <w:rsid w:val="00405013"/>
    <w:rsid w:val="004226A6"/>
    <w:rsid w:val="004244DD"/>
    <w:rsid w:val="004265F0"/>
    <w:rsid w:val="00492FDA"/>
    <w:rsid w:val="004A6D74"/>
    <w:rsid w:val="004C1830"/>
    <w:rsid w:val="004E421F"/>
    <w:rsid w:val="00581325"/>
    <w:rsid w:val="005A1CC8"/>
    <w:rsid w:val="005A5154"/>
    <w:rsid w:val="005B3FAE"/>
    <w:rsid w:val="005E359F"/>
    <w:rsid w:val="0061355A"/>
    <w:rsid w:val="00624006"/>
    <w:rsid w:val="00625DE3"/>
    <w:rsid w:val="00674E92"/>
    <w:rsid w:val="00681D42"/>
    <w:rsid w:val="006832C3"/>
    <w:rsid w:val="00751CE1"/>
    <w:rsid w:val="007947F7"/>
    <w:rsid w:val="007A6CD3"/>
    <w:rsid w:val="007C48F1"/>
    <w:rsid w:val="007C55C7"/>
    <w:rsid w:val="007C7531"/>
    <w:rsid w:val="007E5230"/>
    <w:rsid w:val="008030FF"/>
    <w:rsid w:val="008363E5"/>
    <w:rsid w:val="00872873"/>
    <w:rsid w:val="0087714A"/>
    <w:rsid w:val="008969E4"/>
    <w:rsid w:val="008C0382"/>
    <w:rsid w:val="008E62CF"/>
    <w:rsid w:val="008F2F71"/>
    <w:rsid w:val="009056E4"/>
    <w:rsid w:val="009161A3"/>
    <w:rsid w:val="0094040B"/>
    <w:rsid w:val="009772E9"/>
    <w:rsid w:val="009C53B2"/>
    <w:rsid w:val="009D758C"/>
    <w:rsid w:val="00A27DE3"/>
    <w:rsid w:val="00A314E7"/>
    <w:rsid w:val="00A64DE3"/>
    <w:rsid w:val="00A77420"/>
    <w:rsid w:val="00AE40B4"/>
    <w:rsid w:val="00AF12FF"/>
    <w:rsid w:val="00B158F3"/>
    <w:rsid w:val="00B179CC"/>
    <w:rsid w:val="00B304D0"/>
    <w:rsid w:val="00B34935"/>
    <w:rsid w:val="00B66C19"/>
    <w:rsid w:val="00B83DF9"/>
    <w:rsid w:val="00B84817"/>
    <w:rsid w:val="00BC3ECA"/>
    <w:rsid w:val="00BC4F28"/>
    <w:rsid w:val="00C015CD"/>
    <w:rsid w:val="00C16788"/>
    <w:rsid w:val="00C36B48"/>
    <w:rsid w:val="00C43CAC"/>
    <w:rsid w:val="00C46E98"/>
    <w:rsid w:val="00C82D5C"/>
    <w:rsid w:val="00CC30FC"/>
    <w:rsid w:val="00CC31A4"/>
    <w:rsid w:val="00CE3C87"/>
    <w:rsid w:val="00CF322E"/>
    <w:rsid w:val="00D42C34"/>
    <w:rsid w:val="00D466D4"/>
    <w:rsid w:val="00D47B62"/>
    <w:rsid w:val="00D60AED"/>
    <w:rsid w:val="00D64710"/>
    <w:rsid w:val="00D82331"/>
    <w:rsid w:val="00DA0334"/>
    <w:rsid w:val="00DA06CB"/>
    <w:rsid w:val="00DB3D19"/>
    <w:rsid w:val="00E12783"/>
    <w:rsid w:val="00E90347"/>
    <w:rsid w:val="00EA76F1"/>
    <w:rsid w:val="00EB6C9A"/>
    <w:rsid w:val="00EC6563"/>
    <w:rsid w:val="00EE68EE"/>
    <w:rsid w:val="00F061DA"/>
    <w:rsid w:val="00F27862"/>
    <w:rsid w:val="00F510C0"/>
    <w:rsid w:val="00F83020"/>
    <w:rsid w:val="00F86F5B"/>
    <w:rsid w:val="00F87B6C"/>
    <w:rsid w:val="00FA1954"/>
    <w:rsid w:val="00FD282F"/>
    <w:rsid w:val="00FD33D9"/>
    <w:rsid w:val="00FD64EF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0C6D3-0E06-41D0-B45B-EF87F9ED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10"/>
    <w:rPr>
      <w:sz w:val="24"/>
      <w:szCs w:val="24"/>
    </w:rPr>
  </w:style>
  <w:style w:type="paragraph" w:styleId="1">
    <w:name w:val="heading 1"/>
    <w:basedOn w:val="a"/>
    <w:next w:val="a"/>
    <w:qFormat/>
    <w:rsid w:val="00D6471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D64710"/>
    <w:pPr>
      <w:spacing w:line="192" w:lineRule="auto"/>
      <w:ind w:firstLine="709"/>
      <w:jc w:val="center"/>
    </w:pPr>
    <w:rPr>
      <w:b/>
      <w:bCs/>
    </w:rPr>
  </w:style>
  <w:style w:type="paragraph" w:styleId="20">
    <w:name w:val="Body Text 2"/>
    <w:basedOn w:val="a"/>
    <w:rsid w:val="00D64710"/>
    <w:pPr>
      <w:jc w:val="both"/>
    </w:pPr>
    <w:rPr>
      <w:sz w:val="28"/>
    </w:rPr>
  </w:style>
  <w:style w:type="paragraph" w:styleId="a3">
    <w:name w:val="Body Text Indent"/>
    <w:basedOn w:val="a"/>
    <w:rsid w:val="00D64710"/>
    <w:pPr>
      <w:ind w:left="360" w:firstLine="348"/>
      <w:jc w:val="both"/>
    </w:pPr>
    <w:rPr>
      <w:i/>
      <w:iCs/>
      <w:sz w:val="28"/>
    </w:rPr>
  </w:style>
  <w:style w:type="character" w:styleId="a4">
    <w:name w:val="Strong"/>
    <w:uiPriority w:val="22"/>
    <w:qFormat/>
    <w:rsid w:val="00681D42"/>
    <w:rPr>
      <w:b/>
      <w:bCs/>
    </w:rPr>
  </w:style>
  <w:style w:type="paragraph" w:styleId="3">
    <w:name w:val="Body Text 3"/>
    <w:basedOn w:val="a"/>
    <w:link w:val="30"/>
    <w:rsid w:val="00D8233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82331"/>
    <w:rPr>
      <w:sz w:val="16"/>
      <w:szCs w:val="16"/>
    </w:rPr>
  </w:style>
  <w:style w:type="character" w:styleId="a5">
    <w:name w:val="Hyperlink"/>
    <w:unhideWhenUsed/>
    <w:rsid w:val="00F87B6C"/>
    <w:rPr>
      <w:color w:val="0000FF"/>
      <w:u w:val="single"/>
    </w:rPr>
  </w:style>
  <w:style w:type="table" w:styleId="a6">
    <w:name w:val="Table Grid"/>
    <w:basedOn w:val="a1"/>
    <w:uiPriority w:val="59"/>
    <w:rsid w:val="00F510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6F5B"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9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390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1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5534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0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82000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1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5984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5482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Denisova</dc:creator>
  <cp:keywords/>
  <cp:lastModifiedBy>Курсов Олег Викторович</cp:lastModifiedBy>
  <cp:revision>2</cp:revision>
  <dcterms:created xsi:type="dcterms:W3CDTF">2019-12-15T12:44:00Z</dcterms:created>
  <dcterms:modified xsi:type="dcterms:W3CDTF">2019-12-15T12:44:00Z</dcterms:modified>
</cp:coreProperties>
</file>